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15FB" w14:textId="77777777" w:rsidR="00000000" w:rsidRDefault="00C40D44">
      <w:pPr>
        <w:spacing w:line="240" w:lineRule="atLeast"/>
        <w:ind w:left="960" w:hanging="240"/>
        <w:rPr>
          <w:rFonts w:ascii="Century" w:eastAsia="ＭＳ 明朝" w:hAnsi="ＭＳ 明朝" w:cs="ＭＳ 明朝"/>
          <w:color w:val="000000"/>
        </w:rPr>
      </w:pPr>
      <w:r>
        <w:rPr>
          <w:rFonts w:ascii="Century" w:eastAsia="ＭＳ 明朝" w:hAnsi="ＭＳ 明朝" w:cs="ＭＳ 明朝" w:hint="eastAsia"/>
          <w:color w:val="000000"/>
        </w:rPr>
        <w:t>○平戸市介護予防・日常生活支援総合事業指定事業者の指定等に関する規則</w:t>
      </w:r>
    </w:p>
    <w:p w14:paraId="1F6DEC91" w14:textId="77777777" w:rsidR="00000000" w:rsidRDefault="00C40D44">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令和６年３月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w:t>
      </w:r>
    </w:p>
    <w:p w14:paraId="57193ADC" w14:textId="77777777" w:rsidR="00000000" w:rsidRDefault="00C40D44">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14:paraId="7DF3EEFF" w14:textId="77777777" w:rsidR="00000000" w:rsidRDefault="00C40D44">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平戸市介護予防・日常生活支援総合事業指定事業者の指定等に関する規則（平成</w:t>
      </w:r>
      <w:r>
        <w:rPr>
          <w:rFonts w:ascii="ＭＳ 明朝" w:eastAsia="ＭＳ 明朝" w:hAnsi="ＭＳ 明朝" w:cs="ＭＳ 明朝"/>
          <w:color w:val="000000"/>
        </w:rPr>
        <w:t>29</w:t>
      </w:r>
      <w:r>
        <w:rPr>
          <w:rFonts w:ascii="ＭＳ 明朝" w:eastAsia="ＭＳ 明朝" w:hAnsi="ＭＳ 明朝" w:cs="ＭＳ 明朝" w:hint="eastAsia"/>
          <w:color w:val="000000"/>
        </w:rPr>
        <w:t>年平戸市規則第４号）の全部を改正する。</w:t>
      </w:r>
    </w:p>
    <w:p w14:paraId="1224AE1E"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24386395"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この規則は、介護保険法（平成９年法律第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号。以下「法」という。）及び介護保険法施行規則（平成</w:t>
      </w:r>
      <w:r>
        <w:rPr>
          <w:rFonts w:ascii="ＭＳ 明朝" w:eastAsia="ＭＳ 明朝" w:hAnsi="ＭＳ 明朝" w:cs="ＭＳ 明朝"/>
          <w:color w:val="000000"/>
        </w:rPr>
        <w:t>11</w:t>
      </w:r>
      <w:r>
        <w:rPr>
          <w:rFonts w:ascii="ＭＳ 明朝" w:eastAsia="ＭＳ 明朝" w:hAnsi="ＭＳ 明朝" w:cs="ＭＳ 明朝" w:hint="eastAsia"/>
          <w:color w:val="000000"/>
        </w:rPr>
        <w:t>年厚生省令第</w:t>
      </w:r>
      <w:r>
        <w:rPr>
          <w:rFonts w:ascii="ＭＳ 明朝" w:eastAsia="ＭＳ 明朝" w:hAnsi="ＭＳ 明朝" w:cs="ＭＳ 明朝"/>
          <w:color w:val="000000"/>
        </w:rPr>
        <w:t>36</w:t>
      </w:r>
      <w:r>
        <w:rPr>
          <w:rFonts w:ascii="ＭＳ 明朝" w:eastAsia="ＭＳ 明朝" w:hAnsi="ＭＳ 明朝" w:cs="ＭＳ 明朝" w:hint="eastAsia"/>
          <w:color w:val="000000"/>
        </w:rPr>
        <w:t>号。以下「施行規則」という。）に定めるもののほか、法第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第１項第１号に規定する第１号事業を行う事業者（以下「第１号事業者」という。）の指定等に関し必要な事項を定めるものとする。</w:t>
      </w:r>
    </w:p>
    <w:p w14:paraId="225104D3"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1932E740"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この規則において使用する用語は、法及び施行規則において使用する用語の例による。</w:t>
      </w:r>
    </w:p>
    <w:p w14:paraId="50DE387F"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（指定の期間）</w:t>
      </w:r>
    </w:p>
    <w:p w14:paraId="782A4D74"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施行規則第</w:t>
      </w:r>
      <w:r>
        <w:rPr>
          <w:rFonts w:ascii="ＭＳ 明朝" w:eastAsia="ＭＳ 明朝" w:hAnsi="ＭＳ 明朝" w:cs="ＭＳ 明朝"/>
          <w:color w:val="000000"/>
        </w:rPr>
        <w:t>140</w:t>
      </w:r>
      <w:r>
        <w:rPr>
          <w:rFonts w:ascii="ＭＳ 明朝" w:eastAsia="ＭＳ 明朝" w:hAnsi="ＭＳ 明朝" w:cs="ＭＳ 明朝" w:hint="eastAsia"/>
          <w:color w:val="000000"/>
        </w:rPr>
        <w:t>条の</w:t>
      </w:r>
      <w:r>
        <w:rPr>
          <w:rFonts w:ascii="ＭＳ 明朝" w:eastAsia="ＭＳ 明朝" w:hAnsi="ＭＳ 明朝" w:cs="ＭＳ 明朝"/>
          <w:color w:val="000000"/>
        </w:rPr>
        <w:t>63</w:t>
      </w:r>
      <w:r>
        <w:rPr>
          <w:rFonts w:ascii="ＭＳ 明朝" w:eastAsia="ＭＳ 明朝" w:hAnsi="ＭＳ 明朝" w:cs="ＭＳ 明朝" w:hint="eastAsia"/>
          <w:color w:val="000000"/>
        </w:rPr>
        <w:t>の７の規定により市が定める期間は、６年とする。ただし、第１号事業者の指定を同一の事業所が複数受ける場合は、６年を超えない範囲で市長が定めるものとする。</w:t>
      </w:r>
    </w:p>
    <w:p w14:paraId="09EA5BDF"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（手続）</w:t>
      </w:r>
    </w:p>
    <w:p w14:paraId="7ED32FE2"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指定又は届出に係る申請手続は、施行規則の規定に基づき厚生労</w:t>
      </w:r>
      <w:r>
        <w:rPr>
          <w:rFonts w:ascii="ＭＳ 明朝" w:eastAsia="ＭＳ 明朝" w:hAnsi="ＭＳ 明朝" w:cs="ＭＳ 明朝" w:hint="eastAsia"/>
          <w:color w:val="000000"/>
        </w:rPr>
        <w:t>働大臣が定める様式により行うものとする。</w:t>
      </w:r>
    </w:p>
    <w:p w14:paraId="06E0E1F3"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市長は、前項の指定申請があったときは、その内容を審査し、当該申請をした者について事業者の指定の可否を決定し、当該申請をした者に通知するものとする。</w:t>
      </w:r>
    </w:p>
    <w:p w14:paraId="7C48C9AB"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前項の規定により指定を受けた者（以下「指定事業者」という。）は、その旨を当該指定に係る事業所の見やすい場所に標示するものとする。</w:t>
      </w:r>
    </w:p>
    <w:p w14:paraId="0F6D8D46"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市長は、第２項に規定する事業者の指定を行うことにより、平戸市介護保険事業計画に定める地域支援事業に係る計画量を超過する場合又はその他の市における地域支援事業の円滑かつ適切な実施に</w:t>
      </w:r>
      <w:r>
        <w:rPr>
          <w:rFonts w:ascii="ＭＳ 明朝" w:eastAsia="ＭＳ 明朝" w:hAnsi="ＭＳ 明朝" w:cs="ＭＳ 明朝" w:hint="eastAsia"/>
          <w:color w:val="000000"/>
        </w:rPr>
        <w:t>際し支障が生じると認められる場合においては、当該事業者の指定をしないことができる。</w:t>
      </w:r>
    </w:p>
    <w:p w14:paraId="78D17C7C"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（指定の取消し等）</w:t>
      </w:r>
    </w:p>
    <w:p w14:paraId="17A19AE2"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市長は、法第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の９の規定により指定事業者の指定を取り消し、又は期間を定めてその指定の全部若しくは一部の効力を停止したときは、当該指定の取消し又は停止に係る者に通知するものとする。</w:t>
      </w:r>
    </w:p>
    <w:p w14:paraId="2DBF9111"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（事業所情報の提供）</w:t>
      </w:r>
    </w:p>
    <w:p w14:paraId="292CFF29"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市長は、第４条の規定による指定又は届出の受理（以下「指定等」という。）をしたときは、都道府県、国民健康保険団体連合会その他の機関に対して、当該指定等に係る事業所に関する情報のうち</w:t>
      </w:r>
      <w:r>
        <w:rPr>
          <w:rFonts w:ascii="ＭＳ 明朝" w:eastAsia="ＭＳ 明朝" w:hAnsi="ＭＳ 明朝" w:cs="ＭＳ 明朝" w:hint="eastAsia"/>
          <w:color w:val="000000"/>
        </w:rPr>
        <w:t>、次に掲げる事項を提供することができる。</w:t>
      </w:r>
    </w:p>
    <w:p w14:paraId="3E459466" w14:textId="77777777" w:rsidR="00000000" w:rsidRDefault="00C40D44">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事業所の名称及び所在地</w:t>
      </w:r>
    </w:p>
    <w:p w14:paraId="0E5AD1FE" w14:textId="77777777" w:rsidR="00000000" w:rsidRDefault="00C40D44">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当該事業所の指定の申請者及び主たる事業所の所在地並びに代表者の氏名及び住所</w:t>
      </w:r>
    </w:p>
    <w:p w14:paraId="4D36B4F2" w14:textId="77777777" w:rsidR="00000000" w:rsidRDefault="00C40D44">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指定年月日</w:t>
      </w:r>
    </w:p>
    <w:p w14:paraId="46C8802E" w14:textId="77777777" w:rsidR="00000000" w:rsidRDefault="00C40D44">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事業開始年月日</w:t>
      </w:r>
    </w:p>
    <w:p w14:paraId="14EA3D81" w14:textId="77777777" w:rsidR="00000000" w:rsidRDefault="00C40D44">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(5) </w:t>
      </w:r>
      <w:r>
        <w:rPr>
          <w:rFonts w:ascii="ＭＳ 明朝" w:eastAsia="ＭＳ 明朝" w:hAnsi="ＭＳ 明朝" w:cs="ＭＳ 明朝" w:hint="eastAsia"/>
          <w:color w:val="000000"/>
        </w:rPr>
        <w:t>運営規程</w:t>
      </w:r>
    </w:p>
    <w:p w14:paraId="79463AB4" w14:textId="77777777" w:rsidR="00000000" w:rsidRDefault="00C40D44">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介護保険事業所番号</w:t>
      </w:r>
    </w:p>
    <w:p w14:paraId="1646F81D"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14:paraId="3BA93997"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この規則に規定するもののほか、介護予防・日常生活支援総合事業指定事業者の指定等に関し必要な事項は、市長が別に定める。</w:t>
      </w:r>
    </w:p>
    <w:p w14:paraId="66133384" w14:textId="77777777" w:rsidR="00000000" w:rsidRDefault="00C40D44">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09AC2ABE"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2CF0820F"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この規則は、令和６年４月１日から施行する。</w:t>
      </w:r>
    </w:p>
    <w:p w14:paraId="21BA346C" w14:textId="77777777" w:rsidR="00000000" w:rsidRDefault="00C40D44">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7F79C4D5" w14:textId="77777777" w:rsidR="00000000" w:rsidRDefault="00C40D44">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この規則の施行の日前にこの規則による改正</w:t>
      </w:r>
      <w:r>
        <w:rPr>
          <w:rFonts w:ascii="ＭＳ 明朝" w:eastAsia="ＭＳ 明朝" w:hAnsi="ＭＳ 明朝" w:cs="ＭＳ 明朝" w:hint="eastAsia"/>
          <w:color w:val="000000"/>
        </w:rPr>
        <w:t>前の平戸市介護予防・日常生活支援総合事業指定事業者の指定等に関する規則の規定により行われ、同日以降に市長に受理された申請、申出又は届出については、この規則による改正前の同規則の規定により行われた申請、申出又は届出とみなす。</w:t>
      </w:r>
    </w:p>
    <w:p w14:paraId="7D812905" w14:textId="77777777" w:rsidR="00C40D44" w:rsidRDefault="00C40D44">
      <w:pPr>
        <w:spacing w:line="240" w:lineRule="atLeast"/>
        <w:rPr>
          <w:rFonts w:ascii="ＭＳ 明朝" w:eastAsia="ＭＳ 明朝" w:hAnsi="ＭＳ 明朝" w:cs="ＭＳ 明朝"/>
          <w:color w:val="000000"/>
        </w:rPr>
      </w:pPr>
      <w:bookmarkStart w:id="0" w:name="last"/>
      <w:bookmarkEnd w:id="0"/>
    </w:p>
    <w:sectPr w:rsidR="00C40D44">
      <w:footerReference w:type="default" r:id="rId6"/>
      <w:pgSz w:w="11905" w:h="16837"/>
      <w:pgMar w:top="1700" w:right="1417" w:bottom="1133"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C1BB" w14:textId="77777777" w:rsidR="00C40D44" w:rsidRDefault="00C40D44">
      <w:r>
        <w:separator/>
      </w:r>
    </w:p>
  </w:endnote>
  <w:endnote w:type="continuationSeparator" w:id="0">
    <w:p w14:paraId="61E150FD" w14:textId="77777777" w:rsidR="00C40D44" w:rsidRDefault="00C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F75" w14:textId="3B3571BD" w:rsidR="00000000" w:rsidRDefault="00C40D44">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F30095">
      <w:rPr>
        <w:rFonts w:ascii="Century" w:eastAsia="ＭＳ 明朝" w:hAnsi="ＭＳ 明朝" w:cs="ＭＳ 明朝"/>
        <w:noProof/>
        <w:color w:val="000000"/>
        <w:sz w:val="21"/>
        <w:szCs w:val="21"/>
      </w:rPr>
      <w:t>2</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3C55" w14:textId="77777777" w:rsidR="00C40D44" w:rsidRDefault="00C40D44">
      <w:r>
        <w:separator/>
      </w:r>
    </w:p>
  </w:footnote>
  <w:footnote w:type="continuationSeparator" w:id="0">
    <w:p w14:paraId="19709091" w14:textId="77777777" w:rsidR="00C40D44" w:rsidRDefault="00C40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95"/>
    <w:rsid w:val="00C40D44"/>
    <w:rsid w:val="00F3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C03D07"/>
  <w14:defaultImageDpi w14:val="0"/>
  <w15:docId w15:val="{6A1F5628-7CDA-466B-B6A6-C8740837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真衣</dc:creator>
  <cp:keywords/>
  <dc:description/>
  <cp:lastModifiedBy>川上 真衣</cp:lastModifiedBy>
  <cp:revision>2</cp:revision>
  <dcterms:created xsi:type="dcterms:W3CDTF">2026-03-05T00:43:00Z</dcterms:created>
  <dcterms:modified xsi:type="dcterms:W3CDTF">2026-03-05T00:43:00Z</dcterms:modified>
</cp:coreProperties>
</file>