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0E" w:rsidRPr="00FE4EF4" w:rsidRDefault="00E7400E" w:rsidP="00E7400E">
      <w:pPr>
        <w:snapToGrid w:val="0"/>
        <w:spacing w:line="480" w:lineRule="atLeast"/>
        <w:rPr>
          <w:rFonts w:asciiTheme="minorEastAsia"/>
          <w:snapToGrid w:val="0"/>
          <w:sz w:val="24"/>
          <w:szCs w:val="24"/>
        </w:rPr>
      </w:pPr>
      <w:r w:rsidRPr="00FE4EF4"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様式第４号</w:t>
      </w:r>
      <w:r w:rsidRPr="00FE4EF4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（第８条・第</w:t>
      </w:r>
      <w:r w:rsidRPr="00FE4EF4">
        <w:rPr>
          <w:rFonts w:asciiTheme="minorEastAsia" w:hAnsiTheme="minorEastAsia" w:cs="ＭＳ 明朝"/>
          <w:kern w:val="0"/>
          <w:sz w:val="24"/>
          <w:szCs w:val="24"/>
          <w:lang w:val="ja-JP"/>
        </w:rPr>
        <w:t>12</w:t>
      </w:r>
      <w:r w:rsidRPr="00FE4EF4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条関係）</w:t>
      </w:r>
    </w:p>
    <w:p w:rsidR="00E7400E" w:rsidRPr="00FE4EF4" w:rsidRDefault="00E7400E" w:rsidP="00E7400E">
      <w:pPr>
        <w:spacing w:before="119" w:after="119" w:line="480" w:lineRule="atLeast"/>
        <w:jc w:val="center"/>
        <w:rPr>
          <w:rFonts w:asciiTheme="minorEastAsia"/>
          <w:snapToGrid w:val="0"/>
          <w:sz w:val="24"/>
          <w:szCs w:val="24"/>
        </w:rPr>
      </w:pPr>
      <w:r w:rsidRPr="00FE4EF4">
        <w:rPr>
          <w:rFonts w:asciiTheme="minorEastAsia" w:hAnsiTheme="minorEastAsia" w:hint="eastAsia"/>
          <w:snapToGrid w:val="0"/>
          <w:sz w:val="24"/>
          <w:szCs w:val="24"/>
        </w:rPr>
        <w:t>年度</w:t>
      </w:r>
      <w:r w:rsidRPr="004803A5">
        <w:rPr>
          <w:rFonts w:cs="ＭＳ 明朝" w:hint="eastAsia"/>
          <w:kern w:val="0"/>
          <w:sz w:val="24"/>
          <w:szCs w:val="24"/>
          <w:lang w:val="ja-JP"/>
        </w:rPr>
        <w:t>平戸市</w:t>
      </w:r>
      <w:r w:rsidRPr="004803A5">
        <w:rPr>
          <w:rFonts w:hint="eastAsia"/>
          <w:sz w:val="24"/>
          <w:szCs w:val="24"/>
        </w:rPr>
        <w:t>新商品開発総合支援事業</w:t>
      </w:r>
      <w:r w:rsidRPr="00FE4EF4">
        <w:rPr>
          <w:rFonts w:asciiTheme="minorEastAsia" w:hAnsiTheme="minorEastAsia" w:hint="eastAsia"/>
          <w:snapToGrid w:val="0"/>
          <w:sz w:val="24"/>
          <w:szCs w:val="24"/>
        </w:rPr>
        <w:t>収支予算（精算）書</w:t>
      </w:r>
    </w:p>
    <w:p w:rsidR="00E7400E" w:rsidRPr="00FE4EF4" w:rsidRDefault="00E7400E" w:rsidP="00E7400E">
      <w:pPr>
        <w:spacing w:after="79" w:line="480" w:lineRule="atLeast"/>
        <w:ind w:firstLineChars="50" w:firstLine="120"/>
        <w:rPr>
          <w:rFonts w:asciiTheme="minorEastAsia"/>
          <w:snapToGrid w:val="0"/>
          <w:sz w:val="24"/>
          <w:szCs w:val="24"/>
        </w:rPr>
      </w:pPr>
      <w:r w:rsidRPr="00FE4EF4">
        <w:rPr>
          <w:rFonts w:asciiTheme="minorEastAsia" w:hAnsiTheme="minorEastAsia"/>
          <w:snapToGrid w:val="0"/>
          <w:sz w:val="24"/>
          <w:szCs w:val="24"/>
        </w:rPr>
        <w:t xml:space="preserve">(1) </w:t>
      </w:r>
      <w:r w:rsidRPr="00FE4EF4">
        <w:rPr>
          <w:rFonts w:asciiTheme="minorEastAsia" w:hAnsiTheme="minorEastAsia" w:hint="eastAsia"/>
          <w:snapToGrid w:val="0"/>
          <w:sz w:val="24"/>
          <w:szCs w:val="24"/>
        </w:rPr>
        <w:t>収入の部</w:t>
      </w:r>
    </w:p>
    <w:p w:rsidR="00E7400E" w:rsidRPr="00FE4EF4" w:rsidRDefault="00E7400E" w:rsidP="00E7400E">
      <w:pPr>
        <w:spacing w:after="79" w:line="480" w:lineRule="atLeast"/>
        <w:ind w:left="960" w:firstLineChars="2400" w:firstLine="5760"/>
        <w:jc w:val="right"/>
        <w:rPr>
          <w:rFonts w:asciiTheme="minorEastAsia"/>
          <w:snapToGrid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>（単位：</w:t>
      </w:r>
      <w:r w:rsidRPr="00FE4EF4">
        <w:rPr>
          <w:rFonts w:asciiTheme="minorEastAsia" w:hAnsiTheme="minorEastAsia" w:hint="eastAsia"/>
          <w:snapToGrid w:val="0"/>
          <w:sz w:val="24"/>
          <w:szCs w:val="24"/>
        </w:rPr>
        <w:t>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75"/>
        <w:gridCol w:w="2126"/>
        <w:gridCol w:w="2126"/>
        <w:gridCol w:w="2268"/>
        <w:gridCol w:w="1276"/>
      </w:tblGrid>
      <w:tr w:rsidR="00E7400E" w:rsidRPr="00FE4EF4" w:rsidTr="00AD1FF3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1775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distribute"/>
              <w:rPr>
                <w:rFonts w:asciiTheme="minorEastAsia"/>
                <w:snapToGrid w:val="0"/>
                <w:sz w:val="24"/>
                <w:szCs w:val="24"/>
              </w:rPr>
            </w:pPr>
            <w:r w:rsidRPr="00FE4EF4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項目</w:t>
            </w:r>
          </w:p>
        </w:tc>
        <w:tc>
          <w:tcPr>
            <w:tcW w:w="212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  <w:r w:rsidRPr="00FE4EF4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本年度予算額</w:t>
            </w:r>
          </w:p>
        </w:tc>
        <w:tc>
          <w:tcPr>
            <w:tcW w:w="212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本年度精算</w:t>
            </w:r>
            <w:r w:rsidRPr="00FE4EF4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額</w:t>
            </w:r>
          </w:p>
        </w:tc>
        <w:tc>
          <w:tcPr>
            <w:tcW w:w="2268" w:type="dxa"/>
            <w:vAlign w:val="center"/>
          </w:tcPr>
          <w:p w:rsidR="00E7400E" w:rsidRPr="00FE4EF4" w:rsidRDefault="00E7400E" w:rsidP="00AD1FF3">
            <w:pPr>
              <w:spacing w:line="480" w:lineRule="atLeast"/>
              <w:ind w:left="100" w:right="100"/>
              <w:jc w:val="distribute"/>
              <w:rPr>
                <w:rFonts w:asciiTheme="minorEastAsia"/>
                <w:snapToGrid w:val="0"/>
                <w:sz w:val="24"/>
                <w:szCs w:val="24"/>
              </w:rPr>
            </w:pPr>
            <w:r w:rsidRPr="00FE4EF4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比較</w:t>
            </w:r>
            <w:r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増減</w:t>
            </w:r>
          </w:p>
        </w:tc>
        <w:tc>
          <w:tcPr>
            <w:tcW w:w="127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distribute"/>
              <w:rPr>
                <w:rFonts w:asciiTheme="minorEastAsia"/>
                <w:snapToGrid w:val="0"/>
                <w:sz w:val="24"/>
                <w:szCs w:val="24"/>
              </w:rPr>
            </w:pPr>
            <w:r w:rsidRPr="00FE4EF4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備考</w:t>
            </w:r>
          </w:p>
        </w:tc>
      </w:tr>
      <w:tr w:rsidR="00E7400E" w:rsidRPr="00FE4EF4" w:rsidTr="00AD1FF3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1775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distribute"/>
              <w:rPr>
                <w:rFonts w:asciiTheme="minorEastAsia"/>
                <w:snapToGrid w:val="0"/>
                <w:sz w:val="24"/>
                <w:szCs w:val="24"/>
              </w:rPr>
            </w:pPr>
            <w:r w:rsidRPr="00FE4EF4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市助成金</w:t>
            </w:r>
          </w:p>
        </w:tc>
        <w:tc>
          <w:tcPr>
            <w:tcW w:w="212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</w:tr>
      <w:tr w:rsidR="00E7400E" w:rsidRPr="00FE4EF4" w:rsidTr="00AD1FF3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1775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distribute"/>
              <w:rPr>
                <w:rFonts w:asciiTheme="minorEastAsia"/>
                <w:snapToGrid w:val="0"/>
                <w:sz w:val="24"/>
                <w:szCs w:val="24"/>
              </w:rPr>
            </w:pPr>
            <w:r w:rsidRPr="00FE4EF4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</w:tr>
      <w:tr w:rsidR="00E7400E" w:rsidRPr="00FE4EF4" w:rsidTr="00AD1FF3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1775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distribute"/>
              <w:rPr>
                <w:rFonts w:asciiTheme="minorEastAsia"/>
                <w:snapToGrid w:val="0"/>
                <w:sz w:val="24"/>
                <w:szCs w:val="24"/>
              </w:rPr>
            </w:pPr>
            <w:r w:rsidRPr="00FE4EF4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その他</w:t>
            </w:r>
          </w:p>
        </w:tc>
        <w:tc>
          <w:tcPr>
            <w:tcW w:w="212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</w:tr>
      <w:tr w:rsidR="00E7400E" w:rsidRPr="00FE4EF4" w:rsidTr="00AD1FF3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1775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distribute"/>
              <w:rPr>
                <w:rFonts w:asciiTheme="minorEastAsia"/>
                <w:snapToGrid w:val="0"/>
                <w:sz w:val="24"/>
                <w:szCs w:val="24"/>
              </w:rPr>
            </w:pPr>
            <w:r w:rsidRPr="00FE4EF4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合計</w:t>
            </w:r>
          </w:p>
        </w:tc>
        <w:tc>
          <w:tcPr>
            <w:tcW w:w="212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</w:tr>
    </w:tbl>
    <w:p w:rsidR="00E7400E" w:rsidRPr="00FE4EF4" w:rsidRDefault="00E7400E" w:rsidP="00E7400E">
      <w:pPr>
        <w:spacing w:before="199" w:after="79" w:line="480" w:lineRule="atLeast"/>
        <w:rPr>
          <w:rFonts w:asciiTheme="minorEastAsia"/>
          <w:snapToGrid w:val="0"/>
          <w:sz w:val="24"/>
          <w:szCs w:val="24"/>
        </w:rPr>
      </w:pPr>
    </w:p>
    <w:p w:rsidR="00E7400E" w:rsidRPr="00FE4EF4" w:rsidRDefault="00E7400E" w:rsidP="00E7400E">
      <w:pPr>
        <w:spacing w:before="199" w:after="79" w:line="480" w:lineRule="atLeast"/>
        <w:ind w:firstLineChars="50" w:firstLine="120"/>
        <w:jc w:val="left"/>
        <w:rPr>
          <w:rFonts w:asciiTheme="minorEastAsia"/>
          <w:snapToGrid w:val="0"/>
          <w:sz w:val="24"/>
          <w:szCs w:val="24"/>
        </w:rPr>
      </w:pPr>
      <w:r w:rsidRPr="00FE4EF4">
        <w:rPr>
          <w:rFonts w:asciiTheme="minorEastAsia" w:hAnsiTheme="minorEastAsia"/>
          <w:snapToGrid w:val="0"/>
          <w:sz w:val="24"/>
          <w:szCs w:val="24"/>
        </w:rPr>
        <w:t xml:space="preserve">(2) </w:t>
      </w:r>
      <w:r w:rsidRPr="00FE4EF4">
        <w:rPr>
          <w:rFonts w:asciiTheme="minorEastAsia" w:hAnsiTheme="minorEastAsia" w:hint="eastAsia"/>
          <w:snapToGrid w:val="0"/>
          <w:sz w:val="24"/>
          <w:szCs w:val="24"/>
        </w:rPr>
        <w:t>支出の部</w:t>
      </w:r>
    </w:p>
    <w:p w:rsidR="00E7400E" w:rsidRPr="00FE4EF4" w:rsidRDefault="00E7400E" w:rsidP="00E7400E">
      <w:pPr>
        <w:spacing w:before="199" w:after="79" w:line="480" w:lineRule="atLeast"/>
        <w:ind w:left="240" w:firstLineChars="2700" w:firstLine="6480"/>
        <w:jc w:val="right"/>
        <w:rPr>
          <w:rFonts w:asciiTheme="minorEastAsia"/>
          <w:snapToGrid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>（単位：</w:t>
      </w:r>
      <w:r w:rsidRPr="00FE4EF4">
        <w:rPr>
          <w:rFonts w:asciiTheme="minorEastAsia" w:hAnsiTheme="minorEastAsia" w:hint="eastAsia"/>
          <w:snapToGrid w:val="0"/>
          <w:sz w:val="24"/>
          <w:szCs w:val="24"/>
        </w:rPr>
        <w:t>円）</w:t>
      </w:r>
    </w:p>
    <w:tbl>
      <w:tblPr>
        <w:tblW w:w="957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75"/>
        <w:gridCol w:w="2126"/>
        <w:gridCol w:w="2126"/>
        <w:gridCol w:w="2268"/>
        <w:gridCol w:w="1276"/>
      </w:tblGrid>
      <w:tr w:rsidR="00E7400E" w:rsidRPr="00FE4EF4" w:rsidTr="00AD1FF3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775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distribute"/>
              <w:rPr>
                <w:rFonts w:asciiTheme="minorEastAsia"/>
                <w:snapToGrid w:val="0"/>
                <w:sz w:val="24"/>
                <w:szCs w:val="24"/>
              </w:rPr>
            </w:pPr>
            <w:r w:rsidRPr="00FE4EF4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項目</w:t>
            </w:r>
          </w:p>
        </w:tc>
        <w:tc>
          <w:tcPr>
            <w:tcW w:w="212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  <w:r w:rsidRPr="00FE4EF4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本年度予算額</w:t>
            </w:r>
          </w:p>
        </w:tc>
        <w:tc>
          <w:tcPr>
            <w:tcW w:w="212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本年度精算</w:t>
            </w:r>
            <w:r w:rsidRPr="00FE4EF4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額</w:t>
            </w:r>
          </w:p>
        </w:tc>
        <w:tc>
          <w:tcPr>
            <w:tcW w:w="2268" w:type="dxa"/>
            <w:vAlign w:val="center"/>
          </w:tcPr>
          <w:p w:rsidR="00E7400E" w:rsidRPr="00FE4EF4" w:rsidRDefault="00E7400E" w:rsidP="00AD1FF3">
            <w:pPr>
              <w:spacing w:line="480" w:lineRule="atLeast"/>
              <w:ind w:left="100" w:right="100"/>
              <w:jc w:val="distribute"/>
              <w:rPr>
                <w:rFonts w:asciiTheme="minorEastAsia"/>
                <w:snapToGrid w:val="0"/>
                <w:sz w:val="24"/>
                <w:szCs w:val="24"/>
              </w:rPr>
            </w:pPr>
            <w:r w:rsidRPr="00FE4EF4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比較</w:t>
            </w:r>
            <w:r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増減</w:t>
            </w:r>
          </w:p>
        </w:tc>
        <w:tc>
          <w:tcPr>
            <w:tcW w:w="127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distribute"/>
              <w:rPr>
                <w:rFonts w:asciiTheme="minorEastAsia"/>
                <w:snapToGrid w:val="0"/>
                <w:sz w:val="24"/>
                <w:szCs w:val="24"/>
              </w:rPr>
            </w:pPr>
            <w:r w:rsidRPr="00FE4EF4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備考</w:t>
            </w:r>
          </w:p>
        </w:tc>
      </w:tr>
      <w:tr w:rsidR="00E7400E" w:rsidRPr="00FE4EF4" w:rsidTr="00AD1FF3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1775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distribute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</w:tr>
      <w:tr w:rsidR="00E7400E" w:rsidRPr="00FE4EF4" w:rsidTr="00AD1FF3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1775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distribute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</w:tr>
      <w:tr w:rsidR="00E7400E" w:rsidRPr="00FE4EF4" w:rsidTr="00AD1FF3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1775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distribute"/>
              <w:rPr>
                <w:rFonts w:asciiTheme="minorEastAsia"/>
                <w:snapToGrid w:val="0"/>
                <w:sz w:val="24"/>
                <w:szCs w:val="24"/>
              </w:rPr>
            </w:pPr>
            <w:r w:rsidRPr="00FE4EF4">
              <w:rPr>
                <w:rFonts w:asciiTheme="minorEastAsia" w:hAnsiTheme="minorEastAsia" w:hint="eastAsia"/>
                <w:snapToGrid w:val="0"/>
                <w:sz w:val="24"/>
                <w:szCs w:val="24"/>
              </w:rPr>
              <w:t>合計</w:t>
            </w:r>
          </w:p>
        </w:tc>
        <w:tc>
          <w:tcPr>
            <w:tcW w:w="212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400E" w:rsidRPr="00FE4EF4" w:rsidRDefault="00E7400E" w:rsidP="00AD1FF3">
            <w:pPr>
              <w:spacing w:line="480" w:lineRule="atLeast"/>
              <w:jc w:val="center"/>
              <w:rPr>
                <w:rFonts w:asciiTheme="minorEastAsia"/>
                <w:snapToGrid w:val="0"/>
                <w:sz w:val="24"/>
                <w:szCs w:val="24"/>
              </w:rPr>
            </w:pPr>
          </w:p>
        </w:tc>
      </w:tr>
    </w:tbl>
    <w:p w:rsidR="00E7400E" w:rsidRPr="00FE4EF4" w:rsidRDefault="00E7400E" w:rsidP="00E7400E">
      <w:pPr>
        <w:spacing w:before="80" w:line="480" w:lineRule="atLeast"/>
        <w:jc w:val="left"/>
        <w:rPr>
          <w:rFonts w:asciiTheme="minorEastAsia"/>
          <w:snapToGrid w:val="0"/>
          <w:sz w:val="24"/>
          <w:szCs w:val="24"/>
        </w:rPr>
      </w:pPr>
    </w:p>
    <w:p w:rsidR="00E7400E" w:rsidRPr="00FE4EF4" w:rsidRDefault="00E7400E" w:rsidP="00E7400E">
      <w:pPr>
        <w:autoSpaceDE w:val="0"/>
        <w:autoSpaceDN w:val="0"/>
        <w:adjustRightInd w:val="0"/>
        <w:spacing w:line="480" w:lineRule="atLeast"/>
        <w:rPr>
          <w:rFonts w:asciiTheme="minorEastAsia" w:cs="ＭＳ 明朝"/>
          <w:kern w:val="0"/>
          <w:sz w:val="24"/>
          <w:szCs w:val="24"/>
        </w:rPr>
      </w:pPr>
    </w:p>
    <w:p w:rsidR="00E7400E" w:rsidRPr="00FE4EF4" w:rsidRDefault="00E7400E" w:rsidP="00E7400E">
      <w:pPr>
        <w:autoSpaceDE w:val="0"/>
        <w:autoSpaceDN w:val="0"/>
        <w:adjustRightInd w:val="0"/>
        <w:spacing w:line="480" w:lineRule="atLeast"/>
        <w:jc w:val="left"/>
        <w:rPr>
          <w:rFonts w:asciiTheme="minorEastAsia" w:cs="ＭＳ 明朝"/>
          <w:kern w:val="0"/>
          <w:sz w:val="24"/>
          <w:szCs w:val="24"/>
          <w:lang w:val="ja-JP"/>
        </w:rPr>
      </w:pPr>
    </w:p>
    <w:p w:rsidR="00F36538" w:rsidRPr="00E7400E" w:rsidRDefault="00E7400E" w:rsidP="00E7400E">
      <w:bookmarkStart w:id="0" w:name="_GoBack"/>
      <w:bookmarkEnd w:id="0"/>
    </w:p>
    <w:sectPr w:rsidR="00F36538" w:rsidRPr="00E7400E" w:rsidSect="00591279">
      <w:pgSz w:w="11906" w:h="16838"/>
      <w:pgMar w:top="709" w:right="1100" w:bottom="567" w:left="11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79"/>
    <w:rsid w:val="003451C8"/>
    <w:rsid w:val="00591279"/>
    <w:rsid w:val="009B02FC"/>
    <w:rsid w:val="009E3A14"/>
    <w:rsid w:val="00A04D62"/>
    <w:rsid w:val="00E7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C0F11-C7EC-4C22-B27B-5088C68E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27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A1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E3A14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大福 久吉</dc:creator>
  <cp:keywords/>
  <dc:description/>
  <cp:lastModifiedBy>大福 久吉</cp:lastModifiedBy>
  <cp:revision>2</cp:revision>
  <dcterms:created xsi:type="dcterms:W3CDTF">2020-04-09T06:26:00Z</dcterms:created>
  <dcterms:modified xsi:type="dcterms:W3CDTF">2020-04-09T06:26:00Z</dcterms:modified>
</cp:coreProperties>
</file>